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39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525"/>
        <w:gridCol w:w="456"/>
        <w:gridCol w:w="1149"/>
        <w:gridCol w:w="162"/>
        <w:gridCol w:w="543"/>
        <w:gridCol w:w="165"/>
        <w:gridCol w:w="506"/>
        <w:gridCol w:w="1854"/>
        <w:gridCol w:w="341"/>
        <w:gridCol w:w="147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39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2017国际税收协定菁英课程班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报名表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近期一寸免冠证件照，蓝底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所在专业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学号/工号</w:t>
            </w:r>
          </w:p>
        </w:tc>
        <w:tc>
          <w:tcPr>
            <w:tcW w:w="5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英语成绩（仅学生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填写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四级成绩</w:t>
            </w:r>
          </w:p>
        </w:tc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托福成绩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六级成绩</w:t>
            </w:r>
          </w:p>
        </w:tc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雅思成绩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奖励与荣誉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1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获得奖励与荣誉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</w:trPr>
        <w:tc>
          <w:tcPr>
            <w:tcW w:w="2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科研经历（论文发表或者参与课题）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6" w:hRule="atLeast"/>
        </w:trPr>
        <w:tc>
          <w:tcPr>
            <w:tcW w:w="83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C"/>
    <w:rsid w:val="0010386F"/>
    <w:rsid w:val="001713CC"/>
    <w:rsid w:val="001A52DF"/>
    <w:rsid w:val="001C5F53"/>
    <w:rsid w:val="006D358E"/>
    <w:rsid w:val="007F0C74"/>
    <w:rsid w:val="00D93E42"/>
    <w:rsid w:val="00E871D1"/>
    <w:rsid w:val="00EB1614"/>
    <w:rsid w:val="00FF4F95"/>
    <w:rsid w:val="07F47E44"/>
    <w:rsid w:val="1A576BF3"/>
    <w:rsid w:val="3F4B0496"/>
    <w:rsid w:val="5622613C"/>
    <w:rsid w:val="69EF62AF"/>
    <w:rsid w:val="7355720B"/>
    <w:rsid w:val="798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uiPriority w:val="0"/>
    <w:rPr>
      <w:rFonts w:hint="eastAsia" w:ascii="宋体" w:hAnsi="宋体" w:eastAsia="宋体"/>
      <w:color w:val="000000"/>
      <w:sz w:val="22"/>
      <w:szCs w:val="22"/>
      <w:u w:val="single"/>
    </w:rPr>
  </w:style>
  <w:style w:type="character" w:customStyle="1" w:styleId="7">
    <w:name w:val="font51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8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2017-05-16T06:35:00Z</dcterms:created>
  <dc:creator>sissi</dc:creator>
  <cp:lastModifiedBy>lenovo</cp:lastModifiedBy>
  <cp:lastPrinted>2015-05-25T03:29:00Z</cp:lastPrinted>
  <dcterms:modified xsi:type="dcterms:W3CDTF">2017-05-17T05:06:53Z</dcterms:modified>
  <dc:title>2014年中国财政发展协同创新中心夏令营申请表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